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1280">
      <w:pPr>
        <w:pStyle w:val="3"/>
        <w:ind w:firstLine="562"/>
        <w:jc w:val="center"/>
        <w:rPr>
          <w:rFonts w:hint="default"/>
        </w:rPr>
      </w:pPr>
      <w:bookmarkStart w:id="0" w:name="_GoBack"/>
      <w:r>
        <w:rPr>
          <w:rFonts w:hint="eastAsia"/>
          <w:lang w:val="en-US" w:eastAsia="zh-CN"/>
        </w:rPr>
        <w:t>真空箱气袋采样器</w:t>
      </w:r>
      <w:bookmarkEnd w:id="0"/>
      <w:r>
        <w:t>采购潜在供应商调研的通告</w:t>
      </w:r>
    </w:p>
    <w:p w14:paraId="179F8CA8">
      <w:pPr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83838"/>
          <w:shd w:val="clear" w:color="auto" w:fill="FFFFFF"/>
        </w:rPr>
        <w:t>一、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说明</w:t>
      </w:r>
    </w:p>
    <w:p w14:paraId="52CEB136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因发展需要，</w:t>
      </w:r>
      <w:r>
        <w:rPr>
          <w:rFonts w:hint="eastAsia" w:ascii="Times New Roman" w:hAnsi="Times New Roman"/>
          <w:color w:val="383838"/>
          <w:shd w:val="clear" w:color="auto" w:fill="FFFFFF"/>
        </w:rPr>
        <w:t>苏州苏大卫生与环境技术研究所有限公司</w:t>
      </w:r>
      <w:r>
        <w:rPr>
          <w:rFonts w:ascii="Times New Roman" w:hAnsi="Times New Roman"/>
          <w:color w:val="383838"/>
          <w:shd w:val="clear" w:color="auto" w:fill="FFFFFF"/>
        </w:rPr>
        <w:t>将采购实验</w:t>
      </w:r>
      <w:r>
        <w:rPr>
          <w:rFonts w:hint="eastAsia" w:ascii="Times New Roman" w:hAnsi="Times New Roman"/>
          <w:color w:val="383838"/>
          <w:shd w:val="clear" w:color="auto" w:fill="FFFFFF"/>
        </w:rPr>
        <w:t>仪器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真空箱气袋采样器</w:t>
      </w:r>
      <w:r>
        <w:rPr>
          <w:rFonts w:ascii="Times New Roman" w:hAnsi="Times New Roman"/>
          <w:color w:val="383838"/>
          <w:shd w:val="clear" w:color="auto" w:fill="FFFFFF"/>
        </w:rPr>
        <w:t>。</w:t>
      </w:r>
      <w:r>
        <w:rPr>
          <w:rFonts w:hint="eastAsia" w:ascii="Times New Roman" w:hAnsi="Times New Roman"/>
          <w:color w:val="383838"/>
          <w:shd w:val="clear" w:color="auto" w:fill="FFFFFF"/>
        </w:rPr>
        <w:t>为便于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采购</w:t>
      </w:r>
      <w:r>
        <w:rPr>
          <w:rFonts w:hint="eastAsia" w:ascii="Times New Roman" w:hAnsi="Times New Roman"/>
          <w:color w:val="383838"/>
          <w:shd w:val="clear" w:color="auto" w:fill="FFFFFF"/>
        </w:rPr>
        <w:t>人更好地了解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采购</w:t>
      </w:r>
      <w:r>
        <w:rPr>
          <w:rFonts w:hint="eastAsia" w:ascii="Times New Roman" w:hAnsi="Times New Roman"/>
          <w:color w:val="383838"/>
          <w:shd w:val="clear" w:color="auto" w:fill="FFFFFF"/>
        </w:rPr>
        <w:t>项目潜在投标人情况，现对潜在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供应商</w:t>
      </w:r>
      <w:r>
        <w:rPr>
          <w:rFonts w:hint="eastAsia" w:ascii="Times New Roman" w:hAnsi="Times New Roman"/>
          <w:color w:val="383838"/>
          <w:shd w:val="clear" w:color="auto" w:fill="FFFFFF"/>
        </w:rPr>
        <w:t>进行调研。</w:t>
      </w:r>
    </w:p>
    <w:p w14:paraId="74AC505B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欢迎</w:t>
      </w:r>
      <w:r>
        <w:rPr>
          <w:rFonts w:hint="eastAsia" w:ascii="Times New Roman" w:hAnsi="Times New Roman"/>
          <w:color w:val="383838"/>
          <w:shd w:val="clear" w:color="auto" w:fill="FFFFFF"/>
        </w:rPr>
        <w:t>各</w:t>
      </w:r>
      <w:r>
        <w:rPr>
          <w:rFonts w:ascii="Times New Roman" w:hAnsi="Times New Roman"/>
          <w:color w:val="383838"/>
          <w:shd w:val="clear" w:color="auto" w:fill="FFFFFF"/>
        </w:rPr>
        <w:t>供应商按照本</w:t>
      </w:r>
      <w:r>
        <w:rPr>
          <w:rFonts w:hint="eastAsia" w:ascii="Times New Roman" w:hAnsi="Times New Roman"/>
          <w:color w:val="383838"/>
          <w:shd w:val="clear" w:color="auto" w:fill="FFFFFF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，向</w:t>
      </w:r>
      <w:r>
        <w:rPr>
          <w:rFonts w:hint="eastAsia" w:ascii="Times New Roman" w:hAnsi="Times New Roman"/>
          <w:color w:val="383838"/>
          <w:shd w:val="clear" w:color="auto" w:fill="FFFFFF"/>
        </w:rPr>
        <w:t>我司</w:t>
      </w:r>
      <w:r>
        <w:rPr>
          <w:rFonts w:ascii="Times New Roman" w:hAnsi="Times New Roman"/>
          <w:color w:val="383838"/>
          <w:shd w:val="clear" w:color="auto" w:fill="FFFFFF"/>
        </w:rPr>
        <w:t>推荐技术参数相当或优于的设备及预算。</w:t>
      </w:r>
    </w:p>
    <w:p w14:paraId="4A47E087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二、设备清单</w:t>
      </w:r>
    </w:p>
    <w:p w14:paraId="12FDB87D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见附件。</w:t>
      </w:r>
    </w:p>
    <w:p w14:paraId="6980FC5C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三、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方案要求</w:t>
      </w:r>
    </w:p>
    <w:p w14:paraId="7733510D"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与</w:t>
      </w:r>
      <w:r>
        <w:rPr>
          <w:rFonts w:hint="eastAsia" w:ascii="Times New Roman" w:hAnsi="Times New Roman"/>
          <w:color w:val="383838"/>
          <w:shd w:val="clear" w:color="auto" w:fill="FFFFFF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中的参考实验设备、仪器一致的，填报单价、总价。</w:t>
      </w:r>
    </w:p>
    <w:p w14:paraId="4716CF1B"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提供的实验设备、仪器技术参数，比参考设备的技术参数相当或优于的，提供完整的项目方案，包括但不限于产品技术参数、预算单价和总价，售后服务的内容、形式、质保期，作为采购人重要参考依据。</w:t>
      </w:r>
    </w:p>
    <w:p w14:paraId="0BCF2ABC"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设备或仪器的报价，应包含设备的制造、运输、安装、维保、税费等。</w:t>
      </w:r>
    </w:p>
    <w:p w14:paraId="728ABC5D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四、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时间安排</w:t>
      </w:r>
    </w:p>
    <w:p w14:paraId="3607B908"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信息公告时间：</w:t>
      </w:r>
      <w:r>
        <w:rPr>
          <w:rFonts w:hint="eastAsia" w:ascii="Times New Roman" w:hAnsi="Times New Roman"/>
          <w:color w:val="383838"/>
          <w:shd w:val="clear" w:color="auto" w:fill="FFFFFF"/>
        </w:rPr>
        <w:t>20</w:t>
      </w:r>
      <w:r>
        <w:rPr>
          <w:rFonts w:ascii="Times New Roman" w:hAnsi="Times New Roman"/>
          <w:color w:val="383838"/>
          <w:shd w:val="clear" w:color="auto" w:fill="FFFFFF"/>
        </w:rPr>
        <w:t>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23</w:t>
      </w:r>
      <w:r>
        <w:rPr>
          <w:rFonts w:ascii="Times New Roman" w:hAnsi="Times New Roman"/>
          <w:color w:val="383838"/>
          <w:shd w:val="clear" w:color="auto" w:fill="FFFFFF"/>
        </w:rPr>
        <w:t>日—202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29</w:t>
      </w:r>
      <w:r>
        <w:rPr>
          <w:rFonts w:hint="eastAsia" w:ascii="Times New Roman" w:hAnsi="Times New Roman"/>
          <w:color w:val="383838"/>
          <w:shd w:val="clear" w:color="auto" w:fill="FFFFFF"/>
        </w:rPr>
        <w:t>日</w:t>
      </w:r>
    </w:p>
    <w:p w14:paraId="38F5A311"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方案征集提交时间：202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5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29</w:t>
      </w:r>
      <w:r>
        <w:rPr>
          <w:rFonts w:ascii="Times New Roman" w:hAnsi="Times New Roman"/>
          <w:color w:val="383838"/>
          <w:shd w:val="clear" w:color="auto" w:fill="FFFFFF"/>
        </w:rPr>
        <w:t>日</w:t>
      </w:r>
      <w:r>
        <w:rPr>
          <w:rFonts w:hint="eastAsia" w:ascii="Times New Roman" w:hAnsi="Times New Roman"/>
          <w:color w:val="383838"/>
          <w:shd w:val="clear" w:color="auto" w:fill="FFFFFF"/>
        </w:rPr>
        <w:t>17</w:t>
      </w:r>
      <w:r>
        <w:rPr>
          <w:rFonts w:ascii="Times New Roman" w:hAnsi="Times New Roman"/>
          <w:color w:val="383838"/>
          <w:shd w:val="clear" w:color="auto" w:fill="FFFFFF"/>
        </w:rPr>
        <w:t>：</w:t>
      </w:r>
      <w:r>
        <w:rPr>
          <w:rFonts w:hint="eastAsia" w:ascii="Times New Roman" w:hAnsi="Times New Roman"/>
          <w:color w:val="383838"/>
          <w:shd w:val="clear" w:color="auto" w:fill="FFFFFF"/>
        </w:rPr>
        <w:t>0</w:t>
      </w:r>
      <w:r>
        <w:rPr>
          <w:rFonts w:ascii="Times New Roman" w:hAnsi="Times New Roman"/>
          <w:color w:val="383838"/>
          <w:shd w:val="clear" w:color="auto" w:fill="FFFFFF"/>
        </w:rPr>
        <w:t>0止（北京时间）</w:t>
      </w:r>
    </w:p>
    <w:p w14:paraId="382768D5">
      <w:r>
        <w:rPr>
          <w:rFonts w:hint="eastAsia"/>
        </w:rPr>
        <w:t>在此期间收到的潜在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情况，采购人将可能进一步调研和交流，请潜在投标人积极填报。</w:t>
      </w:r>
    </w:p>
    <w:p w14:paraId="4E839DCD">
      <w:pPr>
        <w:numPr>
          <w:ilvl w:val="0"/>
          <w:numId w:val="4"/>
        </w:num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联系方式</w:t>
      </w:r>
    </w:p>
    <w:p w14:paraId="5A0BBEDE"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联系人：</w:t>
      </w:r>
    </w:p>
    <w:p w14:paraId="7E1979E8"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hint="eastAsia"/>
        </w:rPr>
        <w:t>沈熹</w:t>
      </w:r>
      <w:r>
        <w:rPr>
          <w:rFonts w:ascii="Times New Roman" w:hAnsi="Times New Roman"/>
          <w:color w:val="383838"/>
          <w:shd w:val="clear" w:color="auto" w:fill="FFFFFF"/>
        </w:rPr>
        <w:t>，</w:t>
      </w:r>
      <w:r>
        <w:rPr>
          <w:rFonts w:hint="eastAsia" w:ascii="Times New Roman" w:hAnsi="Times New Roman"/>
          <w:color w:val="383838"/>
          <w:shd w:val="clear" w:color="auto" w:fill="FFFFFF"/>
        </w:rPr>
        <w:t>13771822781</w:t>
      </w:r>
      <w:r>
        <w:rPr>
          <w:rFonts w:ascii="Times New Roman" w:hAnsi="Times New Roman"/>
          <w:color w:val="383838"/>
          <w:shd w:val="clear" w:color="auto" w:fill="FFFFFF"/>
        </w:rPr>
        <w:t>；</w:t>
      </w:r>
      <w:r>
        <w:fldChar w:fldCharType="begin"/>
      </w:r>
      <w:r>
        <w:instrText xml:space="preserve"> HYPERLINK "mailto:陈老师，894264085@qq.com；" </w:instrText>
      </w:r>
      <w:r>
        <w:fldChar w:fldCharType="separate"/>
      </w:r>
      <w:r>
        <w:rPr>
          <w:rFonts w:ascii="Times New Roman" w:hAnsi="Times New Roman"/>
          <w:color w:val="383838"/>
          <w:shd w:val="clear" w:color="auto" w:fill="FFFFFF"/>
        </w:rPr>
        <w:t>邮箱：</w:t>
      </w:r>
      <w:r>
        <w:rPr>
          <w:rFonts w:hint="eastAsia" w:ascii="Times New Roman" w:hAnsi="Times New Roman"/>
          <w:color w:val="383838"/>
          <w:shd w:val="clear" w:color="auto" w:fill="FFFFFF"/>
        </w:rPr>
        <w:t>shenxi@sudatest.com</w:t>
      </w:r>
      <w:r>
        <w:rPr>
          <w:rFonts w:ascii="Times New Roman" w:hAnsi="Times New Roman"/>
          <w:color w:val="383838"/>
          <w:shd w:val="clear" w:color="auto" w:fill="FFFFFF"/>
        </w:rPr>
        <w:t>；</w:t>
      </w:r>
      <w:r>
        <w:rPr>
          <w:rFonts w:ascii="Times New Roman" w:hAnsi="Times New Roman"/>
          <w:color w:val="383838"/>
          <w:shd w:val="clear" w:color="auto" w:fill="FFFFFF"/>
        </w:rPr>
        <w:fldChar w:fldCharType="end"/>
      </w:r>
    </w:p>
    <w:p w14:paraId="5EACF347"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袁</w:t>
      </w:r>
      <w:r>
        <w:rPr>
          <w:rFonts w:hint="eastAsia" w:ascii="Times New Roman" w:hAnsi="Times New Roman"/>
          <w:color w:val="383838"/>
          <w:shd w:val="clear" w:color="auto" w:fill="FFFFFF"/>
        </w:rPr>
        <w:t>海浪</w:t>
      </w:r>
      <w:r>
        <w:rPr>
          <w:rFonts w:ascii="Times New Roman" w:hAnsi="Times New Roman"/>
          <w:color w:val="383838"/>
          <w:shd w:val="clear" w:color="auto" w:fill="FFFFFF"/>
        </w:rPr>
        <w:t>，18962262697</w:t>
      </w:r>
      <w:r>
        <w:rPr>
          <w:rFonts w:hint="eastAsia" w:ascii="Times New Roman" w:hAnsi="Times New Roman"/>
          <w:color w:val="383838"/>
          <w:shd w:val="clear" w:color="auto" w:fill="FFFFFF"/>
        </w:rPr>
        <w:t>；</w:t>
      </w:r>
      <w:r>
        <w:rPr>
          <w:rFonts w:ascii="Times New Roman" w:hAnsi="Times New Roman"/>
          <w:color w:val="383838"/>
          <w:shd w:val="clear" w:color="auto" w:fill="FFFFFF"/>
        </w:rPr>
        <w:t>邮箱：yuanhailang88@suda.edu.cn；</w:t>
      </w:r>
    </w:p>
    <w:p w14:paraId="7E3FADF2"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监督：</w:t>
      </w:r>
      <w:r>
        <w:rPr>
          <w:rFonts w:hint="eastAsia" w:ascii="Times New Roman" w:hAnsi="Times New Roman"/>
          <w:color w:val="383838"/>
          <w:shd w:val="clear" w:color="auto" w:fill="FFFFFF"/>
        </w:rPr>
        <w:t>杜晟威</w:t>
      </w:r>
      <w:r>
        <w:rPr>
          <w:rFonts w:ascii="Times New Roman" w:hAnsi="Times New Roman"/>
          <w:color w:val="383838"/>
          <w:shd w:val="clear" w:color="auto" w:fill="FFFFFF"/>
        </w:rPr>
        <w:t>，0512-65882617；邮箱：dushengwei@sudatest.com</w:t>
      </w:r>
      <w:r>
        <w:rPr>
          <w:rFonts w:hint="eastAsia" w:ascii="Times New Roman" w:hAnsi="Times New Roman"/>
          <w:color w:val="383838"/>
          <w:shd w:val="clear" w:color="auto" w:fill="FFFFFF"/>
        </w:rPr>
        <w:t>。</w:t>
      </w:r>
    </w:p>
    <w:p w14:paraId="2F218998">
      <w:pPr>
        <w:rPr>
          <w:rFonts w:ascii="Times New Roman" w:hAnsi="Times New Roman"/>
          <w:color w:val="383838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6A1D4C">
      <w:pPr>
        <w:ind w:firstLine="482"/>
        <w:jc w:val="left"/>
        <w:rPr>
          <w:b/>
          <w:bCs/>
        </w:rPr>
      </w:pPr>
      <w:r>
        <w:rPr>
          <w:rFonts w:hint="eastAsia"/>
          <w:b/>
          <w:bCs/>
        </w:rPr>
        <w:t xml:space="preserve">附件                   </w:t>
      </w:r>
    </w:p>
    <w:p w14:paraId="4040F8EE">
      <w:pPr>
        <w:ind w:firstLine="482"/>
        <w:jc w:val="center"/>
        <w:rPr>
          <w:b/>
          <w:bCs/>
        </w:rPr>
      </w:pPr>
      <w:r>
        <w:rPr>
          <w:rFonts w:hint="eastAsia"/>
          <w:b/>
          <w:bCs/>
        </w:rPr>
        <w:t>实验仪器采购潜在供应商调研</w:t>
      </w:r>
    </w:p>
    <w:tbl>
      <w:tblPr>
        <w:tblStyle w:val="15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966"/>
        <w:gridCol w:w="3821"/>
        <w:gridCol w:w="1274"/>
        <w:gridCol w:w="1006"/>
        <w:gridCol w:w="812"/>
        <w:gridCol w:w="801"/>
        <w:gridCol w:w="1188"/>
      </w:tblGrid>
      <w:tr w14:paraId="3C91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30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522D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8902" w:type="dxa"/>
            <w:gridSpan w:val="6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736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5BA0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30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BF2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8902" w:type="dxa"/>
            <w:gridSpan w:val="6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6CEE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47D7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0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280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38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D11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209E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807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FC1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3E60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21A7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AD4B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38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901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关键参数</w:t>
            </w:r>
          </w:p>
          <w:p w14:paraId="4857A7E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051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参考/推荐型号</w:t>
            </w: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991E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数量</w:t>
            </w:r>
          </w:p>
          <w:p w14:paraId="6EEBB78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（台/套）</w:t>
            </w:r>
          </w:p>
        </w:tc>
        <w:tc>
          <w:tcPr>
            <w:tcW w:w="8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8F1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单价</w:t>
            </w:r>
          </w:p>
          <w:p w14:paraId="05360D3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8CA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 w14:paraId="39F1C78A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F639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备注（质保/货期）</w:t>
            </w:r>
          </w:p>
        </w:tc>
      </w:tr>
      <w:tr w14:paraId="25D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225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4CDC4E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/>
                <w:lang w:val="en-US" w:eastAsia="zh-CN"/>
              </w:rPr>
              <w:t>真空箱气袋采样器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D1DD55">
            <w:pPr>
              <w:pStyle w:val="27"/>
              <w:keepNext/>
              <w:keepLines/>
              <w:snapToGrid w:val="0"/>
              <w:spacing w:line="240" w:lineRule="auto"/>
              <w:ind w:firstLine="0" w:firstLineChars="0"/>
              <w:jc w:val="left"/>
              <w:outlineLvl w:val="0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要求:满足HJ 732-2025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  <w:t>；</w:t>
            </w:r>
          </w:p>
          <w:p w14:paraId="37111116">
            <w:pPr>
              <w:pStyle w:val="27"/>
              <w:keepNext/>
              <w:keepLines/>
              <w:snapToGrid w:val="0"/>
              <w:spacing w:line="240" w:lineRule="auto"/>
              <w:ind w:firstLine="0" w:firstLineChars="0"/>
              <w:jc w:val="left"/>
              <w:outlineLvl w:val="0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包含主机、烟气预处理器+伴热带、加热采样管、蓝牙打印机、充电器、合格证书、保修卡</w:t>
            </w:r>
          </w:p>
          <w:p w14:paraId="647B3CA1">
            <w:pPr>
              <w:pStyle w:val="27"/>
              <w:keepNext/>
              <w:keepLines/>
              <w:snapToGrid w:val="0"/>
              <w:spacing w:line="240" w:lineRule="auto"/>
              <w:ind w:firstLine="0" w:firstLineChars="0"/>
              <w:jc w:val="left"/>
              <w:outlineLvl w:val="0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能提供试用请说明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42390B">
            <w:pPr>
              <w:widowControl/>
              <w:snapToGrid w:val="0"/>
              <w:spacing w:line="240" w:lineRule="auto"/>
              <w:ind w:firstLine="0" w:firstLineChars="0"/>
              <w:textAlignment w:val="center"/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9FF0F1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16"/>
                <w:szCs w:val="16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highlight w:val="yellow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80D7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  <w:highlight w:val="yellow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94CF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EC5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775D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20" w:type="dxa"/>
            <w:gridSpan w:val="7"/>
            <w:tcBorders>
              <w:top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CA0F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（1）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并非我司指定的采购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品牌、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型号，欢迎广大供应商推荐技术参数相当或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更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优的其他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品牌、型号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仪器；</w:t>
            </w:r>
          </w:p>
          <w:p w14:paraId="6496C889">
            <w:pPr>
              <w:numPr>
                <w:ilvl w:val="0"/>
                <w:numId w:val="7"/>
              </w:numPr>
              <w:snapToGrid w:val="0"/>
              <w:spacing w:line="240" w:lineRule="auto"/>
              <w:ind w:firstLine="720" w:firstLineChars="300"/>
            </w:pPr>
            <w:r>
              <w:rPr>
                <w:rFonts w:hint="eastAsia" w:ascii="宋体" w:hAnsi="宋体"/>
                <w:color w:val="383838"/>
                <w:shd w:val="clear" w:color="auto" w:fill="FFFFFF"/>
              </w:rPr>
              <w:t>本表所填信息采购人将严格保密且仅作为前期调研所用，不作为招投标过程中的任何正式资料。</w:t>
            </w:r>
          </w:p>
        </w:tc>
        <w:tc>
          <w:tcPr>
            <w:tcW w:w="1188" w:type="dxa"/>
            <w:tcBorders>
              <w:top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4A6D">
            <w:pPr>
              <w:numPr>
                <w:numId w:val="0"/>
              </w:numPr>
              <w:snapToGrid w:val="0"/>
              <w:spacing w:line="240" w:lineRule="auto"/>
              <w:rPr>
                <w:rFonts w:hint="eastAsia" w:ascii="宋体" w:hAnsi="宋体"/>
                <w:color w:val="383838"/>
                <w:shd w:val="clear" w:color="auto" w:fill="FFFFFF"/>
              </w:rPr>
            </w:pPr>
          </w:p>
        </w:tc>
      </w:tr>
    </w:tbl>
    <w:p w14:paraId="123A5859">
      <w:pPr>
        <w:ind w:firstLine="0" w:firstLineChars="0"/>
      </w:pPr>
    </w:p>
    <w:sectPr>
      <w:pgSz w:w="11906" w:h="16838"/>
      <w:pgMar w:top="1080" w:right="1440" w:bottom="1080" w:left="1440" w:header="851" w:footer="992" w:gutter="0"/>
      <w:cols w:space="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D5726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A59C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BA44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688C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65F6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E91A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4547"/>
    <w:multiLevelType w:val="singleLevel"/>
    <w:tmpl w:val="810845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A21B00"/>
    <w:multiLevelType w:val="singleLevel"/>
    <w:tmpl w:val="BFA21B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1145DD"/>
    <w:multiLevelType w:val="singleLevel"/>
    <w:tmpl w:val="C01145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DA3495C"/>
    <w:multiLevelType w:val="singleLevel"/>
    <w:tmpl w:val="CDA3495C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D26F1D6F"/>
    <w:multiLevelType w:val="multilevel"/>
    <w:tmpl w:val="D26F1D6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1C3B240F"/>
    <w:multiLevelType w:val="singleLevel"/>
    <w:tmpl w:val="1C3B240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6D81B530"/>
    <w:multiLevelType w:val="singleLevel"/>
    <w:tmpl w:val="6D81B5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1148FC"/>
    <w:rsid w:val="001A4F8A"/>
    <w:rsid w:val="00203E9F"/>
    <w:rsid w:val="00212A86"/>
    <w:rsid w:val="002F4947"/>
    <w:rsid w:val="00305C88"/>
    <w:rsid w:val="003875B9"/>
    <w:rsid w:val="003E347E"/>
    <w:rsid w:val="00404B39"/>
    <w:rsid w:val="00436307"/>
    <w:rsid w:val="00481D65"/>
    <w:rsid w:val="004C41B2"/>
    <w:rsid w:val="004E49FD"/>
    <w:rsid w:val="004F07A8"/>
    <w:rsid w:val="00586EF3"/>
    <w:rsid w:val="00692AB8"/>
    <w:rsid w:val="006F1080"/>
    <w:rsid w:val="00815975"/>
    <w:rsid w:val="00832A8F"/>
    <w:rsid w:val="00834D61"/>
    <w:rsid w:val="0088621B"/>
    <w:rsid w:val="009713CF"/>
    <w:rsid w:val="009765C8"/>
    <w:rsid w:val="00A10EE9"/>
    <w:rsid w:val="00B97709"/>
    <w:rsid w:val="00C344BA"/>
    <w:rsid w:val="00E11183"/>
    <w:rsid w:val="00E4605C"/>
    <w:rsid w:val="00E75BC5"/>
    <w:rsid w:val="00F51A76"/>
    <w:rsid w:val="017A7BC7"/>
    <w:rsid w:val="017E7215"/>
    <w:rsid w:val="01806AA4"/>
    <w:rsid w:val="01F3310D"/>
    <w:rsid w:val="02013D28"/>
    <w:rsid w:val="02371D50"/>
    <w:rsid w:val="02535ABE"/>
    <w:rsid w:val="028217A8"/>
    <w:rsid w:val="03294F1D"/>
    <w:rsid w:val="03351867"/>
    <w:rsid w:val="03D03C72"/>
    <w:rsid w:val="042A3743"/>
    <w:rsid w:val="04677797"/>
    <w:rsid w:val="047278A2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0F2B00F2"/>
    <w:rsid w:val="102F356C"/>
    <w:rsid w:val="104E09C7"/>
    <w:rsid w:val="10656A2E"/>
    <w:rsid w:val="107F7E31"/>
    <w:rsid w:val="10940AC7"/>
    <w:rsid w:val="1103780C"/>
    <w:rsid w:val="11825970"/>
    <w:rsid w:val="120E0E57"/>
    <w:rsid w:val="121F45F6"/>
    <w:rsid w:val="12226CE8"/>
    <w:rsid w:val="125E5FAE"/>
    <w:rsid w:val="12825DFF"/>
    <w:rsid w:val="128D63E0"/>
    <w:rsid w:val="12C7746D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222D86"/>
    <w:rsid w:val="184846B7"/>
    <w:rsid w:val="189E409B"/>
    <w:rsid w:val="18D37BCB"/>
    <w:rsid w:val="18D915FD"/>
    <w:rsid w:val="1A09582E"/>
    <w:rsid w:val="1A76786B"/>
    <w:rsid w:val="1A911294"/>
    <w:rsid w:val="1A945272"/>
    <w:rsid w:val="1AA6636E"/>
    <w:rsid w:val="1AEC2696"/>
    <w:rsid w:val="1B6E285C"/>
    <w:rsid w:val="1B9F374C"/>
    <w:rsid w:val="1BF840E8"/>
    <w:rsid w:val="1BF87169"/>
    <w:rsid w:val="1C411C29"/>
    <w:rsid w:val="1CA554F5"/>
    <w:rsid w:val="1CC67E2E"/>
    <w:rsid w:val="1CC67E42"/>
    <w:rsid w:val="1CFF3A37"/>
    <w:rsid w:val="1D042B53"/>
    <w:rsid w:val="1D182BED"/>
    <w:rsid w:val="1D7C6BA0"/>
    <w:rsid w:val="1E874792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2FD70173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894435E"/>
    <w:rsid w:val="395F349E"/>
    <w:rsid w:val="397E0CD6"/>
    <w:rsid w:val="3B235C70"/>
    <w:rsid w:val="3BEB1649"/>
    <w:rsid w:val="3C696458"/>
    <w:rsid w:val="3C9C1D14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4E513D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BA2954"/>
    <w:rsid w:val="72C91C70"/>
    <w:rsid w:val="72CA0A44"/>
    <w:rsid w:val="73322164"/>
    <w:rsid w:val="73467903"/>
    <w:rsid w:val="73EA374C"/>
    <w:rsid w:val="73FD0D63"/>
    <w:rsid w:val="74A31330"/>
    <w:rsid w:val="75A73F96"/>
    <w:rsid w:val="75C047D9"/>
    <w:rsid w:val="76762403"/>
    <w:rsid w:val="77250D0C"/>
    <w:rsid w:val="77514F80"/>
    <w:rsid w:val="77A606C5"/>
    <w:rsid w:val="782354CC"/>
    <w:rsid w:val="78360B0C"/>
    <w:rsid w:val="78601A7B"/>
    <w:rsid w:val="787231A9"/>
    <w:rsid w:val="7879656C"/>
    <w:rsid w:val="787A43D7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jc w:val="left"/>
      <w:outlineLvl w:val="0"/>
    </w:pPr>
    <w:rPr>
      <w:rFonts w:hint="eastAsia" w:ascii="黑体" w:hAnsi="黑体"/>
      <w:b/>
      <w:kern w:val="44"/>
      <w:sz w:val="28"/>
      <w:szCs w:val="48"/>
    </w:rPr>
  </w:style>
  <w:style w:type="paragraph" w:styleId="4">
    <w:name w:val="heading 2"/>
    <w:basedOn w:val="1"/>
    <w:next w:val="1"/>
    <w:link w:val="1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1"/>
    <w:unhideWhenUsed/>
    <w:qFormat/>
    <w:uiPriority w:val="0"/>
    <w:pPr>
      <w:keepNext/>
      <w:keepLines/>
      <w:adjustRightInd w:val="0"/>
      <w:ind w:firstLine="0" w:firstLineChars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2 字符"/>
    <w:link w:val="4"/>
    <w:qFormat/>
    <w:uiPriority w:val="0"/>
    <w:rPr>
      <w:rFonts w:ascii="宋体" w:hAnsi="宋体" w:eastAsia="宋体" w:cs="宋体"/>
      <w:b/>
      <w:sz w:val="21"/>
      <w:szCs w:val="22"/>
    </w:rPr>
  </w:style>
  <w:style w:type="character" w:customStyle="1" w:styleId="20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24"/>
    </w:rPr>
  </w:style>
  <w:style w:type="character" w:customStyle="1" w:styleId="21">
    <w:name w:val="标题 3 字符"/>
    <w:link w:val="5"/>
    <w:qFormat/>
    <w:uiPriority w:val="0"/>
    <w:rPr>
      <w:rFonts w:hint="eastAsia" w:ascii="Times New Roman" w:hAnsi="Times New Roman" w:eastAsia="宋体" w:cs="宋体"/>
      <w:b/>
      <w:kern w:val="0"/>
      <w:sz w:val="21"/>
      <w:szCs w:val="27"/>
      <w:lang w:bidi="ar"/>
    </w:rPr>
  </w:style>
  <w:style w:type="character" w:customStyle="1" w:styleId="22">
    <w:name w:val="标题 4 字符"/>
    <w:link w:val="6"/>
    <w:qFormat/>
    <w:uiPriority w:val="0"/>
    <w:rPr>
      <w:rFonts w:ascii="Arial" w:hAnsi="Arial" w:eastAsia="宋体"/>
      <w:b/>
      <w:sz w:val="21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4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页眉 字符"/>
    <w:basedOn w:val="16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  <w:style w:type="character" w:customStyle="1" w:styleId="28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9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789</Characters>
  <Lines>6</Lines>
  <Paragraphs>1</Paragraphs>
  <TotalTime>5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2024-01-31T05:00:00Z</dcterms:created>
  <dc:creator>sdyjy</dc:creator>
  <cp:lastModifiedBy>沈熹</cp:lastModifiedBy>
  <dcterms:modified xsi:type="dcterms:W3CDTF">2026-04-23T02:29:43Z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FD78B679A8334C3CBEAE66721B4743BC_13</vt:lpwstr>
  </property>
  <property fmtid="{D5CDD505-2E9C-101B-9397-08002B2CF9AE}" pid="4" name="KSOTemplateDocerSaveRecord">
    <vt:lpwstr>eyJoZGlkIjoiYmVmYjZjMTg2MDBhYzkxZWZkZjM5MjgzYzEwNjM3YzEiLCJ1c2VySWQiOiIxMDA0NTkyMzQ3In0=</vt:lpwstr>
  </property>
</Properties>
</file>